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CC" w:rsidRPr="006114F1" w:rsidRDefault="00E044CC" w:rsidP="006114F1">
      <w:pPr>
        <w:jc w:val="center"/>
        <w:rPr>
          <w:rFonts w:ascii="PrimaryCheynes" w:hAnsi="PrimaryCheynes"/>
          <w:b/>
          <w:sz w:val="20"/>
          <w:szCs w:val="20"/>
        </w:rPr>
      </w:pPr>
      <w:r w:rsidRPr="006114F1">
        <w:rPr>
          <w:rFonts w:ascii="PrimaryCheynes" w:hAnsi="PrimaryCheynes"/>
          <w:b/>
          <w:sz w:val="20"/>
          <w:szCs w:val="20"/>
        </w:rPr>
        <w:t>Homework Grid</w:t>
      </w:r>
      <w:r w:rsidR="006114F1" w:rsidRPr="006114F1">
        <w:rPr>
          <w:rFonts w:ascii="PrimaryCheynes" w:hAnsi="PrimaryCheynes"/>
          <w:b/>
          <w:sz w:val="20"/>
          <w:szCs w:val="20"/>
        </w:rPr>
        <w:t xml:space="preserve"> - </w:t>
      </w:r>
      <w:r w:rsidR="00EE0AE4" w:rsidRPr="006114F1">
        <w:rPr>
          <w:rFonts w:ascii="PrimaryCheynes" w:hAnsi="PrimaryCheynes"/>
          <w:b/>
          <w:sz w:val="20"/>
          <w:szCs w:val="20"/>
        </w:rPr>
        <w:t xml:space="preserve">Remember to colour in the grids when the tasks are completed </w:t>
      </w:r>
      <w:r w:rsidR="00EE0AE4" w:rsidRPr="006114F1">
        <w:rPr>
          <w:rFonts w:ascii="PrimaryCheynes" w:hAnsi="PrimaryCheynes"/>
          <w:b/>
          <w:sz w:val="20"/>
          <w:szCs w:val="20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443"/>
        <w:gridCol w:w="1815"/>
        <w:gridCol w:w="291"/>
        <w:gridCol w:w="1528"/>
        <w:gridCol w:w="2443"/>
        <w:gridCol w:w="1146"/>
        <w:gridCol w:w="1915"/>
        <w:gridCol w:w="3202"/>
      </w:tblGrid>
      <w:tr w:rsidR="00D71389" w:rsidRPr="000E0EDD" w:rsidTr="008E5015">
        <w:tc>
          <w:tcPr>
            <w:tcW w:w="1605" w:type="dxa"/>
          </w:tcPr>
          <w:p w:rsidR="00D71389" w:rsidRPr="000E0EDD" w:rsidRDefault="00D71389">
            <w:pPr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sz w:val="20"/>
                <w:szCs w:val="20"/>
              </w:rPr>
              <w:t>Week beginning</w:t>
            </w:r>
          </w:p>
        </w:tc>
        <w:tc>
          <w:tcPr>
            <w:tcW w:w="5077" w:type="dxa"/>
            <w:gridSpan w:val="4"/>
          </w:tcPr>
          <w:p w:rsidR="00D71389" w:rsidRPr="000E0EDD" w:rsidRDefault="00D71389">
            <w:pPr>
              <w:rPr>
                <w:rFonts w:ascii="PrimaryCheynes" w:hAnsi="PrimaryCheynes"/>
                <w:b/>
                <w:sz w:val="20"/>
                <w:szCs w:val="20"/>
              </w:rPr>
            </w:pPr>
          </w:p>
        </w:tc>
        <w:tc>
          <w:tcPr>
            <w:tcW w:w="2443" w:type="dxa"/>
            <w:vMerge w:val="restart"/>
          </w:tcPr>
          <w:p w:rsidR="00D71389" w:rsidRPr="000E0EDD" w:rsidRDefault="00D71389">
            <w:pPr>
              <w:rPr>
                <w:rFonts w:ascii="PrimaryCheynes" w:hAnsi="PrimaryCheynes"/>
                <w:b/>
                <w:sz w:val="20"/>
                <w:szCs w:val="20"/>
              </w:rPr>
            </w:pPr>
          </w:p>
        </w:tc>
        <w:tc>
          <w:tcPr>
            <w:tcW w:w="3061" w:type="dxa"/>
            <w:gridSpan w:val="2"/>
          </w:tcPr>
          <w:p w:rsidR="00D71389" w:rsidRPr="000E0EDD" w:rsidRDefault="00D71389" w:rsidP="00D71389">
            <w:pPr>
              <w:jc w:val="center"/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>Family Activity</w:t>
            </w:r>
          </w:p>
        </w:tc>
        <w:tc>
          <w:tcPr>
            <w:tcW w:w="3202" w:type="dxa"/>
          </w:tcPr>
          <w:p w:rsidR="00D71389" w:rsidRPr="000E0EDD" w:rsidRDefault="00D71389" w:rsidP="00D71389">
            <w:pPr>
              <w:jc w:val="center"/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>Other Activities</w:t>
            </w:r>
          </w:p>
        </w:tc>
      </w:tr>
      <w:tr w:rsidR="00BF764C" w:rsidRPr="000E0EDD" w:rsidTr="008E5015">
        <w:tc>
          <w:tcPr>
            <w:tcW w:w="1605" w:type="dxa"/>
          </w:tcPr>
          <w:p w:rsidR="00BF764C" w:rsidRDefault="00BF764C" w:rsidP="00FB4319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D1937" w:rsidRPr="000E0EDD" w:rsidRDefault="006D1937" w:rsidP="006D1937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19</w:t>
            </w:r>
            <w:r w:rsidRPr="006D1937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August</w:t>
            </w:r>
          </w:p>
        </w:tc>
        <w:tc>
          <w:tcPr>
            <w:tcW w:w="1443" w:type="dxa"/>
          </w:tcPr>
          <w:p w:rsidR="00BF764C" w:rsidRPr="000E0EDD" w:rsidRDefault="00BF764C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47E8999D" wp14:editId="4159FCFE">
                  <wp:extent cx="504825" cy="504825"/>
                  <wp:effectExtent l="0" t="0" r="9525" b="9525"/>
                  <wp:docPr id="1" name="Picture 1" descr="http://www.chicagonow.com/chi-town-mommy-mayhem/files/2013/01/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hicagonow.com/chi-town-mommy-mayhem/files/2013/01/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BF764C" w:rsidRPr="000E0EDD" w:rsidRDefault="00BF764C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BF764C" w:rsidRPr="000E0EDD" w:rsidRDefault="00BF764C" w:rsidP="00D71389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344B77C3" wp14:editId="4E3E455C">
                  <wp:extent cx="552450" cy="494587"/>
                  <wp:effectExtent l="0" t="0" r="0" b="1270"/>
                  <wp:docPr id="5" name="Picture 5" descr="http://t2.gstatic.com/images?q=tbn:ANd9GcSJYJfm5IOZ18_ajkPm1IFGamUKCxmTBWmvDp3EOvh3CmvKzQvT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JYJfm5IOZ18_ajkPm1IFGamUKCxmTBWmvDp3EOvh3CmvKzQvT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4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gridSpan w:val="2"/>
          </w:tcPr>
          <w:p w:rsidR="00BF764C" w:rsidRPr="000E0EDD" w:rsidRDefault="00BF764C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 Reading </w:t>
            </w:r>
          </w:p>
          <w:p w:rsidR="00BF764C" w:rsidRPr="000E0EDD" w:rsidRDefault="00BF764C" w:rsidP="00D71389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45F7CC3D" wp14:editId="4E6316A0">
                  <wp:extent cx="622882" cy="476250"/>
                  <wp:effectExtent l="0" t="0" r="6350" b="0"/>
                  <wp:docPr id="9" name="Picture 9" descr="http://t2.gstatic.com/images?q=tbn:ANd9GcTRm-OCa3wzXT0D6jPDK7arvPDbc-hkZITujB5rxnFA3bSA6tI-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TRm-OCa3wzXT0D6jPDK7arvPDbc-hkZITujB5rxnFA3bSA6tI-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Merge/>
          </w:tcPr>
          <w:p w:rsidR="00BF764C" w:rsidRPr="000E0EDD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 w:val="restart"/>
          </w:tcPr>
          <w:p w:rsidR="00BF764C" w:rsidRDefault="00BF764C" w:rsidP="00D71389">
            <w:pPr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sz w:val="20"/>
                <w:szCs w:val="20"/>
              </w:rPr>
              <w:t xml:space="preserve"> </w:t>
            </w:r>
          </w:p>
          <w:p w:rsidR="006D1937" w:rsidRPr="006D1937" w:rsidRDefault="006D1937" w:rsidP="00A42515">
            <w:pPr>
              <w:pStyle w:val="ListParagraph"/>
              <w:numPr>
                <w:ilvl w:val="0"/>
                <w:numId w:val="2"/>
              </w:num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As you</w:t>
            </w:r>
            <w:r w:rsidR="00A42515">
              <w:rPr>
                <w:rFonts w:ascii="PrimaryCheynes" w:hAnsi="PrimaryCheynes"/>
                <w:sz w:val="20"/>
                <w:szCs w:val="20"/>
              </w:rPr>
              <w:t xml:space="preserve"> travel around Dundee, take pictures or notes about the different styles of buildings. Can you find a stone built building? A brick building? A wooden building</w:t>
            </w:r>
            <w:r w:rsidR="006A1583">
              <w:rPr>
                <w:rFonts w:ascii="PrimaryCheynes" w:hAnsi="PrimaryCheynes"/>
                <w:sz w:val="20"/>
                <w:szCs w:val="20"/>
              </w:rPr>
              <w:t>?</w:t>
            </w:r>
          </w:p>
        </w:tc>
        <w:tc>
          <w:tcPr>
            <w:tcW w:w="3202" w:type="dxa"/>
          </w:tcPr>
          <w:p w:rsidR="00BF764C" w:rsidRDefault="00BF764C" w:rsidP="00C75403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114F1" w:rsidRPr="000E0EDD" w:rsidRDefault="008E5015" w:rsidP="008E5015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Make a collage using natural materials such as leaves, twigs, bark and stones.  It can be a picture of anything you like.</w:t>
            </w:r>
          </w:p>
        </w:tc>
      </w:tr>
      <w:tr w:rsidR="00BF764C" w:rsidRPr="000E0EDD" w:rsidTr="008E5015">
        <w:tc>
          <w:tcPr>
            <w:tcW w:w="1605" w:type="dxa"/>
          </w:tcPr>
          <w:p w:rsidR="00BF764C" w:rsidRDefault="00BF764C" w:rsidP="00C75403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D1937" w:rsidRPr="000E0EDD" w:rsidRDefault="006D1937" w:rsidP="006D1937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26</w:t>
            </w:r>
            <w:r w:rsidRPr="006D1937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August</w:t>
            </w:r>
          </w:p>
        </w:tc>
        <w:tc>
          <w:tcPr>
            <w:tcW w:w="1443" w:type="dxa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53FAF92B" wp14:editId="5E35DAE9">
                  <wp:extent cx="504825" cy="504825"/>
                  <wp:effectExtent l="0" t="0" r="9525" b="9525"/>
                  <wp:docPr id="2" name="Picture 2" descr="http://www.chicagonow.com/chi-town-mommy-mayhem/files/2013/01/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hicagonow.com/chi-town-mommy-mayhem/files/2013/01/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531BF2E3" wp14:editId="7241CAEC">
                  <wp:extent cx="552450" cy="494587"/>
                  <wp:effectExtent l="0" t="0" r="0" b="1270"/>
                  <wp:docPr id="6" name="Picture 6" descr="http://t2.gstatic.com/images?q=tbn:ANd9GcSJYJfm5IOZ18_ajkPm1IFGamUKCxmTBWmvDp3EOvh3CmvKzQvT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JYJfm5IOZ18_ajkPm1IFGamUKCxmTBWmvDp3EOvh3CmvKzQvT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4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gridSpan w:val="2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 Reading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6112C57B" wp14:editId="282EE25E">
                  <wp:extent cx="622882" cy="476250"/>
                  <wp:effectExtent l="0" t="0" r="6350" b="0"/>
                  <wp:docPr id="10" name="Picture 10" descr="http://t2.gstatic.com/images?q=tbn:ANd9GcTRm-OCa3wzXT0D6jPDK7arvPDbc-hkZITujB5rxnFA3bSA6tI-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TRm-OCa3wzXT0D6jPDK7arvPDbc-hkZITujB5rxnFA3bSA6tI-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Merge/>
          </w:tcPr>
          <w:p w:rsidR="00BF764C" w:rsidRPr="000E0EDD" w:rsidRDefault="00BF764C" w:rsidP="00D71389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/>
          </w:tcPr>
          <w:p w:rsidR="00BF764C" w:rsidRPr="000E0EDD" w:rsidRDefault="00BF764C" w:rsidP="00D71389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202" w:type="dxa"/>
          </w:tcPr>
          <w:p w:rsidR="00BF764C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114F1" w:rsidRPr="00B41EB2" w:rsidRDefault="008E5015" w:rsidP="00B41EB2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B41EB2">
              <w:rPr>
                <w:rFonts w:ascii="PrimaryCheynes" w:hAnsi="PrimaryCheynes"/>
                <w:sz w:val="20"/>
                <w:szCs w:val="20"/>
              </w:rPr>
              <w:t>Learn one of your times tables off by heart each week</w:t>
            </w:r>
            <w:r w:rsidR="00B41EB2" w:rsidRPr="00B41EB2">
              <w:rPr>
                <w:rFonts w:ascii="PrimaryCheynes" w:hAnsi="PrimaryCheynes"/>
                <w:sz w:val="20"/>
                <w:szCs w:val="20"/>
              </w:rPr>
              <w:t>.  Get an adult at home to test you on it.</w:t>
            </w:r>
          </w:p>
        </w:tc>
      </w:tr>
      <w:tr w:rsidR="00BF764C" w:rsidRPr="000E0EDD" w:rsidTr="008E5015">
        <w:tc>
          <w:tcPr>
            <w:tcW w:w="1605" w:type="dxa"/>
          </w:tcPr>
          <w:p w:rsidR="00BF764C" w:rsidRDefault="00BF764C" w:rsidP="00C75403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D1937" w:rsidRPr="000E0EDD" w:rsidRDefault="006D1937" w:rsidP="006D1937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1</w:t>
            </w:r>
            <w:r w:rsidRPr="006D1937">
              <w:rPr>
                <w:rFonts w:ascii="PrimaryCheynes" w:hAnsi="PrimaryCheynes"/>
                <w:sz w:val="20"/>
                <w:szCs w:val="20"/>
                <w:vertAlign w:val="superscript"/>
              </w:rPr>
              <w:t>st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October</w:t>
            </w:r>
          </w:p>
        </w:tc>
        <w:tc>
          <w:tcPr>
            <w:tcW w:w="1443" w:type="dxa"/>
          </w:tcPr>
          <w:p w:rsidR="00BF764C" w:rsidRPr="000E0EDD" w:rsidRDefault="00BF764C" w:rsidP="003C78CE">
            <w:pPr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18C60E88" wp14:editId="012842B7">
                  <wp:extent cx="504825" cy="504825"/>
                  <wp:effectExtent l="0" t="0" r="9525" b="9525"/>
                  <wp:docPr id="3" name="Picture 3" descr="http://www.chicagonow.com/chi-town-mommy-mayhem/files/2013/01/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hicagonow.com/chi-town-mommy-mayhem/files/2013/01/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009408A7" wp14:editId="4A1C9B8D">
                  <wp:extent cx="552450" cy="494587"/>
                  <wp:effectExtent l="0" t="0" r="0" b="1270"/>
                  <wp:docPr id="7" name="Picture 7" descr="http://t2.gstatic.com/images?q=tbn:ANd9GcSJYJfm5IOZ18_ajkPm1IFGamUKCxmTBWmvDp3EOvh3CmvKzQvT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JYJfm5IOZ18_ajkPm1IFGamUKCxmTBWmvDp3EOvh3CmvKzQvT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4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gridSpan w:val="2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Reading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46884DFE" wp14:editId="7624EBBA">
                  <wp:extent cx="622882" cy="476250"/>
                  <wp:effectExtent l="0" t="0" r="6350" b="0"/>
                  <wp:docPr id="11" name="Picture 11" descr="http://t2.gstatic.com/images?q=tbn:ANd9GcTRm-OCa3wzXT0D6jPDK7arvPDbc-hkZITujB5rxnFA3bSA6tI-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TRm-OCa3wzXT0D6jPDK7arvPDbc-hkZITujB5rxnFA3bSA6tI-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Merge/>
          </w:tcPr>
          <w:p w:rsidR="00BF764C" w:rsidRPr="000E0EDD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 w:val="restart"/>
          </w:tcPr>
          <w:p w:rsidR="00BF764C" w:rsidRDefault="00BF764C" w:rsidP="006D1937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A42515" w:rsidRPr="008E5015" w:rsidRDefault="008E5015" w:rsidP="008E5015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8E5015">
              <w:rPr>
                <w:rFonts w:ascii="PrimaryCheynes" w:hAnsi="PrimaryCheynes"/>
                <w:sz w:val="20"/>
                <w:szCs w:val="20"/>
              </w:rPr>
              <w:t>Make a model or plan of your own home.  Include as much detail and be as accurate as you can.</w:t>
            </w:r>
            <w:r w:rsidR="00B41EB2">
              <w:rPr>
                <w:rFonts w:ascii="PrimaryCheynes" w:hAnsi="PrimaryCheynes"/>
                <w:sz w:val="20"/>
                <w:szCs w:val="20"/>
              </w:rPr>
              <w:t xml:space="preserve">  Try to make it look like your own home if you are making a model.</w:t>
            </w:r>
          </w:p>
        </w:tc>
        <w:tc>
          <w:tcPr>
            <w:tcW w:w="3202" w:type="dxa"/>
          </w:tcPr>
          <w:p w:rsidR="00BF764C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114F1" w:rsidRPr="00B41EB2" w:rsidRDefault="00B41EB2" w:rsidP="00B41EB2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B41EB2">
              <w:rPr>
                <w:rFonts w:ascii="PrimaryCheynes" w:hAnsi="PrimaryCheynes"/>
                <w:sz w:val="20"/>
                <w:szCs w:val="20"/>
              </w:rPr>
              <w:t>Write out all the letters of the alphabet, upper and lower case and decorate them to make a pretty poster.</w:t>
            </w:r>
          </w:p>
        </w:tc>
      </w:tr>
      <w:tr w:rsidR="00BF764C" w:rsidRPr="000E0EDD" w:rsidTr="008E5015">
        <w:tc>
          <w:tcPr>
            <w:tcW w:w="1605" w:type="dxa"/>
          </w:tcPr>
          <w:p w:rsidR="00BF764C" w:rsidRDefault="00BF764C" w:rsidP="00C75403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6D1937" w:rsidRPr="000E0EDD" w:rsidRDefault="006D1937" w:rsidP="006D1937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7</w:t>
            </w:r>
            <w:r w:rsidRPr="006D1937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October</w:t>
            </w:r>
          </w:p>
        </w:tc>
        <w:tc>
          <w:tcPr>
            <w:tcW w:w="1443" w:type="dxa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4FFE9A57" wp14:editId="7573D631">
                  <wp:extent cx="504825" cy="504825"/>
                  <wp:effectExtent l="0" t="0" r="9525" b="9525"/>
                  <wp:docPr id="4" name="Picture 4" descr="http://www.chicagonow.com/chi-town-mommy-mayhem/files/2013/01/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hicagonow.com/chi-town-mommy-mayhem/files/2013/01/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77ED06CA" wp14:editId="5B2A7049">
                  <wp:extent cx="552450" cy="494587"/>
                  <wp:effectExtent l="0" t="0" r="0" b="1270"/>
                  <wp:docPr id="8" name="Picture 8" descr="http://t2.gstatic.com/images?q=tbn:ANd9GcSJYJfm5IOZ18_ajkPm1IFGamUKCxmTBWmvDp3EOvh3CmvKzQvT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JYJfm5IOZ18_ajkPm1IFGamUKCxmTBWmvDp3EOvh3CmvKzQvT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4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gridSpan w:val="2"/>
          </w:tcPr>
          <w:p w:rsidR="00BF764C" w:rsidRPr="000E0EDD" w:rsidRDefault="00BF764C" w:rsidP="006D1937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 Reading </w:t>
            </w:r>
          </w:p>
          <w:p w:rsidR="00BF764C" w:rsidRPr="000E0EDD" w:rsidRDefault="00BF764C" w:rsidP="00D71389">
            <w:pPr>
              <w:jc w:val="center"/>
              <w:rPr>
                <w:rFonts w:ascii="PrimaryCheynes" w:hAnsi="PrimaryCheynes"/>
                <w:sz w:val="20"/>
                <w:szCs w:val="20"/>
              </w:rPr>
            </w:pPr>
            <w:bookmarkStart w:id="0" w:name="_GoBack"/>
            <w:r w:rsidRPr="000E0EDD">
              <w:rPr>
                <w:rFonts w:ascii="PrimaryCheynes" w:hAnsi="PrimaryCheynes"/>
                <w:noProof/>
                <w:lang w:eastAsia="en-GB"/>
              </w:rPr>
              <w:drawing>
                <wp:inline distT="0" distB="0" distL="0" distR="0" wp14:anchorId="163CD53D" wp14:editId="36CD5556">
                  <wp:extent cx="622882" cy="476250"/>
                  <wp:effectExtent l="0" t="0" r="6350" b="0"/>
                  <wp:docPr id="12" name="Picture 12" descr="http://t2.gstatic.com/images?q=tbn:ANd9GcTRm-OCa3wzXT0D6jPDK7arvPDbc-hkZITujB5rxnFA3bSA6tI-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TRm-OCa3wzXT0D6jPDK7arvPDbc-hkZITujB5rxnFA3bSA6tI-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443" w:type="dxa"/>
            <w:vMerge/>
          </w:tcPr>
          <w:p w:rsidR="00BF764C" w:rsidRPr="000E0EDD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/>
          </w:tcPr>
          <w:p w:rsidR="00BF764C" w:rsidRPr="000E0EDD" w:rsidRDefault="00BF764C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202" w:type="dxa"/>
          </w:tcPr>
          <w:p w:rsidR="00BF764C" w:rsidRDefault="00BF764C" w:rsidP="00B553C6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B41EB2" w:rsidRPr="00B41EB2" w:rsidRDefault="00B41EB2" w:rsidP="00B41EB2">
            <w:pPr>
              <w:pStyle w:val="ListParagraph"/>
              <w:numPr>
                <w:ilvl w:val="0"/>
                <w:numId w:val="3"/>
              </w:numPr>
              <w:rPr>
                <w:rFonts w:ascii="PrimaryCheynes" w:hAnsi="PrimaryCheynes"/>
                <w:sz w:val="20"/>
                <w:szCs w:val="20"/>
              </w:rPr>
            </w:pPr>
            <w:r w:rsidRPr="00B41EB2">
              <w:rPr>
                <w:rFonts w:ascii="PrimaryCheynes" w:hAnsi="PrimaryCheynes"/>
                <w:sz w:val="20"/>
                <w:szCs w:val="20"/>
              </w:rPr>
              <w:t>Can you find out where the oldest existing building in Dundee is?  Write a short report on its history including some pictures.</w:t>
            </w:r>
          </w:p>
        </w:tc>
      </w:tr>
      <w:tr w:rsidR="000E0EDD" w:rsidRPr="000E0EDD" w:rsidTr="008E5015">
        <w:tc>
          <w:tcPr>
            <w:tcW w:w="5154" w:type="dxa"/>
            <w:gridSpan w:val="4"/>
          </w:tcPr>
          <w:p w:rsidR="000E0EDD" w:rsidRPr="000E0EDD" w:rsidRDefault="000E0EDD">
            <w:pPr>
              <w:rPr>
                <w:rFonts w:ascii="PrimaryCheynes" w:hAnsi="PrimaryCheynes"/>
              </w:rPr>
            </w:pPr>
            <w:r w:rsidRPr="000E0EDD">
              <w:rPr>
                <w:rFonts w:ascii="PrimaryCheynes" w:hAnsi="PrimaryCheynes"/>
              </w:rPr>
              <w:t>Pupil Comment</w:t>
            </w:r>
          </w:p>
          <w:p w:rsidR="000E0EDD" w:rsidRDefault="000E0EDD">
            <w:pPr>
              <w:rPr>
                <w:rFonts w:ascii="PrimaryCheynes" w:hAnsi="PrimaryCheynes"/>
              </w:rPr>
            </w:pPr>
          </w:p>
          <w:p w:rsidR="003C78CE" w:rsidRDefault="003C78CE">
            <w:pPr>
              <w:rPr>
                <w:rFonts w:ascii="PrimaryCheynes" w:hAnsi="PrimaryCheynes"/>
              </w:rPr>
            </w:pPr>
          </w:p>
          <w:p w:rsidR="003C78CE" w:rsidRPr="000E0EDD" w:rsidRDefault="003C78CE">
            <w:pPr>
              <w:rPr>
                <w:rFonts w:ascii="PrimaryCheynes" w:hAnsi="PrimaryCheynes"/>
              </w:rPr>
            </w:pPr>
          </w:p>
          <w:p w:rsidR="000E0EDD" w:rsidRPr="000E0EDD" w:rsidRDefault="000E0EDD">
            <w:pPr>
              <w:rPr>
                <w:rFonts w:ascii="PrimaryCheynes" w:hAnsi="PrimaryCheynes"/>
              </w:rPr>
            </w:pPr>
          </w:p>
          <w:p w:rsidR="000E0EDD" w:rsidRDefault="000E0EDD">
            <w:pPr>
              <w:rPr>
                <w:rFonts w:ascii="PrimaryCheynes" w:hAnsi="PrimaryCheynes"/>
              </w:rPr>
            </w:pPr>
          </w:p>
          <w:p w:rsidR="000E0EDD" w:rsidRDefault="000E0EDD">
            <w:pPr>
              <w:rPr>
                <w:rFonts w:ascii="PrimaryCheynes" w:hAnsi="PrimaryCheynes"/>
              </w:rPr>
            </w:pPr>
          </w:p>
          <w:p w:rsidR="006114F1" w:rsidRDefault="006114F1">
            <w:pPr>
              <w:rPr>
                <w:rFonts w:ascii="PrimaryCheynes" w:hAnsi="PrimaryCheynes"/>
              </w:rPr>
            </w:pPr>
          </w:p>
          <w:p w:rsidR="006114F1" w:rsidRDefault="006114F1">
            <w:pPr>
              <w:rPr>
                <w:rFonts w:ascii="PrimaryCheynes" w:hAnsi="PrimaryCheynes"/>
              </w:rPr>
            </w:pPr>
          </w:p>
          <w:p w:rsidR="000E0EDD" w:rsidRPr="000E0EDD" w:rsidRDefault="000E0EDD">
            <w:pPr>
              <w:rPr>
                <w:rFonts w:ascii="PrimaryCheynes" w:hAnsi="PrimaryCheynes"/>
              </w:rPr>
            </w:pPr>
          </w:p>
        </w:tc>
        <w:tc>
          <w:tcPr>
            <w:tcW w:w="5117" w:type="dxa"/>
            <w:gridSpan w:val="3"/>
          </w:tcPr>
          <w:p w:rsidR="000E0EDD" w:rsidRPr="000E0EDD" w:rsidRDefault="000E0EDD">
            <w:pPr>
              <w:rPr>
                <w:rFonts w:ascii="PrimaryCheynes" w:hAnsi="PrimaryCheynes"/>
              </w:rPr>
            </w:pPr>
            <w:r w:rsidRPr="000E0EDD">
              <w:rPr>
                <w:rFonts w:ascii="PrimaryCheynes" w:hAnsi="PrimaryCheynes"/>
              </w:rPr>
              <w:t>Parent/ Carer Comment and signature</w:t>
            </w:r>
          </w:p>
        </w:tc>
        <w:tc>
          <w:tcPr>
            <w:tcW w:w="5117" w:type="dxa"/>
            <w:gridSpan w:val="2"/>
          </w:tcPr>
          <w:p w:rsidR="000E0EDD" w:rsidRPr="000E0EDD" w:rsidRDefault="000E0EDD">
            <w:pPr>
              <w:rPr>
                <w:rFonts w:ascii="PrimaryCheynes" w:hAnsi="PrimaryCheynes"/>
              </w:rPr>
            </w:pPr>
            <w:r w:rsidRPr="000E0EDD">
              <w:rPr>
                <w:rFonts w:ascii="PrimaryCheynes" w:hAnsi="PrimaryCheynes"/>
              </w:rPr>
              <w:t>Teacher Comment</w:t>
            </w:r>
          </w:p>
        </w:tc>
      </w:tr>
    </w:tbl>
    <w:p w:rsidR="000E0EDD" w:rsidRPr="000E0EDD" w:rsidRDefault="000E0EDD" w:rsidP="00B41EB2">
      <w:pPr>
        <w:rPr>
          <w:rFonts w:ascii="PrimaryCheynes" w:hAnsi="PrimaryCheynes"/>
        </w:rPr>
      </w:pPr>
    </w:p>
    <w:sectPr w:rsidR="000E0EDD" w:rsidRPr="000E0EDD" w:rsidSect="00B55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maryCheynes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3B3E"/>
    <w:multiLevelType w:val="hybridMultilevel"/>
    <w:tmpl w:val="A6C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17EA8"/>
    <w:multiLevelType w:val="hybridMultilevel"/>
    <w:tmpl w:val="AAA4E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57C5C"/>
    <w:multiLevelType w:val="hybridMultilevel"/>
    <w:tmpl w:val="5A2CB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CC"/>
    <w:rsid w:val="000E0EDD"/>
    <w:rsid w:val="000F7061"/>
    <w:rsid w:val="001C3086"/>
    <w:rsid w:val="002740DF"/>
    <w:rsid w:val="0028143C"/>
    <w:rsid w:val="002F50DE"/>
    <w:rsid w:val="003735BE"/>
    <w:rsid w:val="003C78CE"/>
    <w:rsid w:val="004C3067"/>
    <w:rsid w:val="005B47BA"/>
    <w:rsid w:val="006114F1"/>
    <w:rsid w:val="006A1583"/>
    <w:rsid w:val="006D1937"/>
    <w:rsid w:val="006D2FBF"/>
    <w:rsid w:val="007014E3"/>
    <w:rsid w:val="007B10F7"/>
    <w:rsid w:val="008260C4"/>
    <w:rsid w:val="008E5015"/>
    <w:rsid w:val="00936497"/>
    <w:rsid w:val="009F42AB"/>
    <w:rsid w:val="00A1584D"/>
    <w:rsid w:val="00A300E9"/>
    <w:rsid w:val="00A42515"/>
    <w:rsid w:val="00AA341A"/>
    <w:rsid w:val="00B41EB2"/>
    <w:rsid w:val="00B553C6"/>
    <w:rsid w:val="00B65393"/>
    <w:rsid w:val="00BF764C"/>
    <w:rsid w:val="00C672CB"/>
    <w:rsid w:val="00C75403"/>
    <w:rsid w:val="00D03B35"/>
    <w:rsid w:val="00D71389"/>
    <w:rsid w:val="00E044CC"/>
    <w:rsid w:val="00E5699E"/>
    <w:rsid w:val="00EE0AE4"/>
    <w:rsid w:val="00F011ED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AB6C7-16A1-4E73-92DF-587EE52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2972-99D0-4A18-83D5-45B00522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5A511729.dotm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collins, lauren</dc:creator>
  <cp:lastModifiedBy>Laing, Jack</cp:lastModifiedBy>
  <cp:revision>2</cp:revision>
  <cp:lastPrinted>2013-08-16T15:04:00Z</cp:lastPrinted>
  <dcterms:created xsi:type="dcterms:W3CDTF">2013-08-16T15:19:00Z</dcterms:created>
  <dcterms:modified xsi:type="dcterms:W3CDTF">2013-08-16T15:19:00Z</dcterms:modified>
</cp:coreProperties>
</file>